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040B2" w14:textId="77777777" w:rsidR="005B445B" w:rsidRDefault="005B445B">
      <w:pPr>
        <w:spacing w:line="360" w:lineRule="auto"/>
        <w:jc w:val="center"/>
        <w:rPr>
          <w:rFonts w:ascii="Times New Roman Regular" w:hAnsi="Times New Roman Regular" w:cs="Times New Roman Regular"/>
          <w:szCs w:val="21"/>
        </w:rPr>
      </w:pPr>
    </w:p>
    <w:p w14:paraId="0643211D" w14:textId="7BAA70BF" w:rsidR="005B445B" w:rsidRDefault="00437284">
      <w:pPr>
        <w:spacing w:line="360" w:lineRule="auto"/>
        <w:rPr>
          <w:rFonts w:ascii="Times New Roman Regular" w:hAnsi="Times New Roman Regular" w:cs="Times New Roman Regular"/>
          <w:szCs w:val="21"/>
        </w:rPr>
      </w:pPr>
      <w:r w:rsidRPr="00437284">
        <w:rPr>
          <w:rStyle w:val="a3"/>
          <w:rFonts w:ascii="Times New Roman Regular" w:hAnsi="Times New Roman Regular" w:cs="Times New Roman Regular"/>
          <w:szCs w:val="21"/>
        </w:rPr>
        <w:t>Supplementary</w:t>
      </w:r>
      <w:r>
        <w:rPr>
          <w:rStyle w:val="a3"/>
          <w:rFonts w:ascii="Times New Roman Regular" w:hAnsi="Times New Roman Regular" w:cs="Times New Roman Regular"/>
          <w:szCs w:val="21"/>
        </w:rPr>
        <w:t xml:space="preserve"> </w:t>
      </w:r>
      <w:r>
        <w:rPr>
          <w:rStyle w:val="a3"/>
          <w:rFonts w:ascii="Times New Roman Regular" w:hAnsi="Times New Roman Regular" w:cs="Times New Roman Regular"/>
          <w:szCs w:val="21"/>
        </w:rPr>
        <w:t>Table 1.</w:t>
      </w:r>
      <w:r>
        <w:rPr>
          <w:rFonts w:ascii="Times New Roman Regular" w:hAnsi="Times New Roman Regular" w:cs="Times New Roman Regular"/>
          <w:szCs w:val="21"/>
        </w:rPr>
        <w:t xml:space="preserve"> Univariate logistic regression analysis</w:t>
      </w:r>
    </w:p>
    <w:tbl>
      <w:tblPr>
        <w:tblW w:w="8854" w:type="dxa"/>
        <w:tblLayout w:type="fixed"/>
        <w:tblLook w:val="04A0" w:firstRow="1" w:lastRow="0" w:firstColumn="1" w:lastColumn="0" w:noHBand="0" w:noVBand="1"/>
      </w:tblPr>
      <w:tblGrid>
        <w:gridCol w:w="2487"/>
        <w:gridCol w:w="946"/>
        <w:gridCol w:w="868"/>
        <w:gridCol w:w="993"/>
        <w:gridCol w:w="806"/>
        <w:gridCol w:w="1007"/>
        <w:gridCol w:w="884"/>
        <w:gridCol w:w="863"/>
      </w:tblGrid>
      <w:tr w:rsidR="005B445B" w14:paraId="4D08186C" w14:textId="77777777">
        <w:trPr>
          <w:trHeight w:val="468"/>
        </w:trPr>
        <w:tc>
          <w:tcPr>
            <w:tcW w:w="2487" w:type="dxa"/>
            <w:vMerge w:val="restart"/>
            <w:tcBorders>
              <w:top w:val="single" w:sz="4" w:space="0" w:color="auto"/>
            </w:tcBorders>
            <w:vAlign w:val="center"/>
          </w:tcPr>
          <w:p w14:paraId="2441C23A" w14:textId="77777777" w:rsidR="005B445B" w:rsidRDefault="00437284">
            <w:pPr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Variable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vAlign w:val="center"/>
          </w:tcPr>
          <w:p w14:paraId="5D581264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B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  <w:vAlign w:val="center"/>
          </w:tcPr>
          <w:p w14:paraId="18A43760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proofErr w:type="gramStart"/>
            <w:r>
              <w:rPr>
                <w:rFonts w:ascii="Times New Roman Regular" w:hAnsi="Times New Roman Regular" w:cs="Times New Roman Regular"/>
                <w:szCs w:val="21"/>
              </w:rPr>
              <w:t>S.E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40F96D9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zCs w:val="21"/>
              </w:rPr>
              <w:t>Wals</w:t>
            </w:r>
            <w:proofErr w:type="spellEnd"/>
          </w:p>
        </w:tc>
        <w:tc>
          <w:tcPr>
            <w:tcW w:w="806" w:type="dxa"/>
            <w:vMerge w:val="restart"/>
            <w:tcBorders>
              <w:top w:val="single" w:sz="4" w:space="0" w:color="auto"/>
            </w:tcBorders>
            <w:vAlign w:val="center"/>
          </w:tcPr>
          <w:p w14:paraId="25BDCAE5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Sig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</w:tcBorders>
            <w:vAlign w:val="center"/>
          </w:tcPr>
          <w:p w14:paraId="37A41C3C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Exp</w:t>
            </w:r>
            <w:r>
              <w:rPr>
                <w:rFonts w:ascii="Times New Roman Regular" w:hAnsi="Times New Roman Regular" w:cs="Times New Roman Regular"/>
                <w:szCs w:val="21"/>
              </w:rPr>
              <w:t>（</w:t>
            </w:r>
            <w:r>
              <w:rPr>
                <w:rFonts w:ascii="Times New Roman Regular" w:hAnsi="Times New Roman Regular" w:cs="Times New Roman Regular"/>
                <w:szCs w:val="21"/>
              </w:rPr>
              <w:t>B</w:t>
            </w:r>
            <w:r>
              <w:rPr>
                <w:rFonts w:ascii="Times New Roman Regular" w:hAnsi="Times New Roman Regular" w:cs="Times New Roman Regular"/>
                <w:szCs w:val="21"/>
              </w:rPr>
              <w:t>）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8523B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95%CI</w:t>
            </w:r>
          </w:p>
        </w:tc>
      </w:tr>
      <w:tr w:rsidR="005B445B" w14:paraId="5028BD8E" w14:textId="77777777">
        <w:trPr>
          <w:trHeight w:val="468"/>
        </w:trPr>
        <w:tc>
          <w:tcPr>
            <w:tcW w:w="2487" w:type="dxa"/>
            <w:vMerge/>
            <w:tcBorders>
              <w:bottom w:val="single" w:sz="4" w:space="0" w:color="auto"/>
            </w:tcBorders>
            <w:vAlign w:val="center"/>
          </w:tcPr>
          <w:p w14:paraId="5A215F13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vAlign w:val="center"/>
          </w:tcPr>
          <w:p w14:paraId="5ACBB7AD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vAlign w:val="center"/>
          </w:tcPr>
          <w:p w14:paraId="46E1E46E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36E2080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vAlign w:val="center"/>
          </w:tcPr>
          <w:p w14:paraId="7DA231FC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</w:tcBorders>
            <w:vAlign w:val="center"/>
          </w:tcPr>
          <w:p w14:paraId="3AE68775" w14:textId="77777777" w:rsidR="005B445B" w:rsidRDefault="005B445B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493C1" w14:textId="77777777" w:rsidR="005B445B" w:rsidRDefault="00437284">
            <w:pPr>
              <w:spacing w:line="360" w:lineRule="auto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(lower)</w:t>
            </w:r>
          </w:p>
        </w:tc>
        <w:tc>
          <w:tcPr>
            <w:tcW w:w="8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75B6" w14:textId="77777777" w:rsidR="005B445B" w:rsidRDefault="00437284">
            <w:pPr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(upper)</w:t>
            </w:r>
          </w:p>
        </w:tc>
      </w:tr>
      <w:tr w:rsidR="005B445B" w14:paraId="19FB3C0C" w14:textId="77777777">
        <w:trPr>
          <w:trHeight w:val="468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AACDE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Age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9625E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0.066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512B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7EA35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25.082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9B00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C924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1.068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9E869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1.041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4BFEE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1.096</w:t>
            </w:r>
          </w:p>
        </w:tc>
      </w:tr>
      <w:tr w:rsidR="005B445B" w14:paraId="4D50CEDC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C9223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Diabetes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9A333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0.526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B8BB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4B1B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3.901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CC1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26BD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1.693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EA01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9164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2.853</w:t>
            </w:r>
          </w:p>
        </w:tc>
      </w:tr>
      <w:tr w:rsidR="005B445B" w14:paraId="1B77A7F3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E699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Hypertension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A1985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0.729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DB6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0.240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6A0F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9.209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4C1C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94A2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2.073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05A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1.295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A52B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3.320</w:t>
            </w:r>
          </w:p>
        </w:tc>
      </w:tr>
      <w:tr w:rsidR="005B445B" w14:paraId="7E916F15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AA80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EHRA score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30A6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-0.601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1C64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5CA3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14.458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80D13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1DCB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0.548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D237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0.402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6799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0.747</w:t>
            </w:r>
          </w:p>
        </w:tc>
      </w:tr>
      <w:tr w:rsidR="005B445B" w14:paraId="071CF2FA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11725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CHA₂DS₂-</w:t>
            </w:r>
            <w:proofErr w:type="spellStart"/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VASc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128C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0.905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422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067E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81.745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6330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506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2.472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4B46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2.032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C5B7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3.008</w:t>
            </w:r>
          </w:p>
        </w:tc>
      </w:tr>
      <w:tr w:rsidR="005B445B" w14:paraId="28775D3B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8E383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HAS-BLED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AC1C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1.770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AB22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A5B7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83.517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1DAE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D874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5.872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EF20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4.017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7833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8.584</w:t>
            </w:r>
          </w:p>
        </w:tc>
      </w:tr>
      <w:tr w:rsidR="005B445B" w14:paraId="59B37D98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1358F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 (mm)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E992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9177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62D9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7.769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DBC7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B293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1.051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761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1.015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9A92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1.089</w:t>
            </w:r>
          </w:p>
        </w:tc>
      </w:tr>
      <w:tr w:rsidR="005B445B" w14:paraId="4EBBADD9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75E42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RA (mm)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E4D2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0.035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6DF3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90FC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5.849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CF66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1663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1.036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596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99AB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1.066</w:t>
            </w:r>
          </w:p>
        </w:tc>
      </w:tr>
      <w:tr w:rsidR="005B445B" w14:paraId="19E2F577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ECC42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BNP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D2A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-0.001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24E33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45E8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2.785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632F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0.095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556A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39F7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2E53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1.000</w:t>
            </w:r>
          </w:p>
        </w:tc>
      </w:tr>
      <w:tr w:rsidR="005B445B" w14:paraId="4B10130F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E8ACE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PLT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5E60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3684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D184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3.658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A22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9FC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0ED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A18B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1.007</w:t>
            </w:r>
          </w:p>
        </w:tc>
      </w:tr>
      <w:tr w:rsidR="005B445B" w14:paraId="0FA491C4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23BAB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TBIL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50C6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A613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A6635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5.735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5EB1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5F510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0.961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D2134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2687A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0.993</w:t>
            </w:r>
          </w:p>
        </w:tc>
      </w:tr>
      <w:tr w:rsidR="005B445B" w14:paraId="589E0C75" w14:textId="77777777">
        <w:trPr>
          <w:trHeight w:val="468"/>
        </w:trPr>
        <w:tc>
          <w:tcPr>
            <w:tcW w:w="2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662A23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LAA-PCO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977D8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0.892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FEE1D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0.278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00C431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10.254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BB251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A68E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2.439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0E7D0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1.413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A6397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4.209</w:t>
            </w:r>
          </w:p>
        </w:tc>
      </w:tr>
      <w:tr w:rsidR="005B445B" w14:paraId="54E6E1CA" w14:textId="77777777">
        <w:trPr>
          <w:trHeight w:val="468"/>
        </w:trPr>
        <w:tc>
          <w:tcPr>
            <w:tcW w:w="2487" w:type="dxa"/>
            <w:tcBorders>
              <w:top w:val="nil"/>
            </w:tcBorders>
            <w:vAlign w:val="center"/>
          </w:tcPr>
          <w:p w14:paraId="1D80C712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 HU</w:t>
            </w:r>
          </w:p>
        </w:tc>
        <w:tc>
          <w:tcPr>
            <w:tcW w:w="946" w:type="dxa"/>
            <w:tcBorders>
              <w:top w:val="nil"/>
            </w:tcBorders>
            <w:vAlign w:val="center"/>
          </w:tcPr>
          <w:p w14:paraId="00CECF3D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0.004</w:t>
            </w:r>
          </w:p>
        </w:tc>
        <w:tc>
          <w:tcPr>
            <w:tcW w:w="868" w:type="dxa"/>
            <w:tcBorders>
              <w:top w:val="nil"/>
            </w:tcBorders>
            <w:vAlign w:val="center"/>
          </w:tcPr>
          <w:p w14:paraId="2E47E20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CE76BCC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9.364</w:t>
            </w:r>
          </w:p>
        </w:tc>
        <w:tc>
          <w:tcPr>
            <w:tcW w:w="806" w:type="dxa"/>
            <w:tcBorders>
              <w:top w:val="nil"/>
            </w:tcBorders>
            <w:vAlign w:val="center"/>
          </w:tcPr>
          <w:p w14:paraId="324E29A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0.002</w:t>
            </w:r>
          </w:p>
        </w:tc>
        <w:tc>
          <w:tcPr>
            <w:tcW w:w="1007" w:type="dxa"/>
            <w:tcBorders>
              <w:top w:val="nil"/>
            </w:tcBorders>
            <w:vAlign w:val="center"/>
          </w:tcPr>
          <w:p w14:paraId="05C6F4F5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1.004</w:t>
            </w:r>
          </w:p>
        </w:tc>
        <w:tc>
          <w:tcPr>
            <w:tcW w:w="884" w:type="dxa"/>
            <w:tcBorders>
              <w:top w:val="nil"/>
            </w:tcBorders>
            <w:vAlign w:val="center"/>
          </w:tcPr>
          <w:p w14:paraId="176BBCC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1.001</w:t>
            </w:r>
          </w:p>
        </w:tc>
        <w:tc>
          <w:tcPr>
            <w:tcW w:w="863" w:type="dxa"/>
            <w:tcBorders>
              <w:top w:val="nil"/>
            </w:tcBorders>
            <w:vAlign w:val="center"/>
          </w:tcPr>
          <w:p w14:paraId="5EFC7D3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1.006</w:t>
            </w:r>
          </w:p>
        </w:tc>
      </w:tr>
      <w:tr w:rsidR="005B445B" w14:paraId="77B0EDCC" w14:textId="77777777">
        <w:trPr>
          <w:trHeight w:val="468"/>
        </w:trPr>
        <w:tc>
          <w:tcPr>
            <w:tcW w:w="2487" w:type="dxa"/>
            <w:vAlign w:val="center"/>
          </w:tcPr>
          <w:p w14:paraId="00FCDBFA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LAA-O HU</w:t>
            </w:r>
          </w:p>
        </w:tc>
        <w:tc>
          <w:tcPr>
            <w:tcW w:w="946" w:type="dxa"/>
            <w:vAlign w:val="center"/>
          </w:tcPr>
          <w:p w14:paraId="03EF3D4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0.005</w:t>
            </w:r>
          </w:p>
        </w:tc>
        <w:tc>
          <w:tcPr>
            <w:tcW w:w="868" w:type="dxa"/>
            <w:vAlign w:val="center"/>
          </w:tcPr>
          <w:p w14:paraId="36A6DDC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vAlign w:val="center"/>
          </w:tcPr>
          <w:p w14:paraId="7BF45C8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12.193</w:t>
            </w:r>
          </w:p>
        </w:tc>
        <w:tc>
          <w:tcPr>
            <w:tcW w:w="806" w:type="dxa"/>
            <w:vAlign w:val="center"/>
          </w:tcPr>
          <w:p w14:paraId="473C9C6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vAlign w:val="center"/>
          </w:tcPr>
          <w:p w14:paraId="23DBA87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1.005</w:t>
            </w:r>
          </w:p>
        </w:tc>
        <w:tc>
          <w:tcPr>
            <w:tcW w:w="884" w:type="dxa"/>
            <w:vAlign w:val="center"/>
          </w:tcPr>
          <w:p w14:paraId="5080DB9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1.002</w:t>
            </w:r>
          </w:p>
        </w:tc>
        <w:tc>
          <w:tcPr>
            <w:tcW w:w="863" w:type="dxa"/>
            <w:vAlign w:val="center"/>
          </w:tcPr>
          <w:p w14:paraId="548A236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1.007</w:t>
            </w:r>
          </w:p>
        </w:tc>
      </w:tr>
      <w:tr w:rsidR="005B445B" w14:paraId="7D186646" w14:textId="77777777">
        <w:trPr>
          <w:trHeight w:val="468"/>
        </w:trPr>
        <w:tc>
          <w:tcPr>
            <w:tcW w:w="2487" w:type="dxa"/>
            <w:vAlign w:val="center"/>
          </w:tcPr>
          <w:p w14:paraId="598FB38E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LAA-M HU</w:t>
            </w:r>
          </w:p>
        </w:tc>
        <w:tc>
          <w:tcPr>
            <w:tcW w:w="946" w:type="dxa"/>
            <w:vAlign w:val="center"/>
          </w:tcPr>
          <w:p w14:paraId="250316C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0.003</w:t>
            </w:r>
          </w:p>
        </w:tc>
        <w:tc>
          <w:tcPr>
            <w:tcW w:w="868" w:type="dxa"/>
            <w:vAlign w:val="center"/>
          </w:tcPr>
          <w:p w14:paraId="41BDED0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vAlign w:val="center"/>
          </w:tcPr>
          <w:p w14:paraId="1A7BC05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6.028</w:t>
            </w:r>
          </w:p>
        </w:tc>
        <w:tc>
          <w:tcPr>
            <w:tcW w:w="806" w:type="dxa"/>
            <w:vAlign w:val="center"/>
          </w:tcPr>
          <w:p w14:paraId="4A34696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0.014</w:t>
            </w:r>
          </w:p>
        </w:tc>
        <w:tc>
          <w:tcPr>
            <w:tcW w:w="1007" w:type="dxa"/>
            <w:vAlign w:val="center"/>
          </w:tcPr>
          <w:p w14:paraId="1F781A3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1.003</w:t>
            </w:r>
          </w:p>
        </w:tc>
        <w:tc>
          <w:tcPr>
            <w:tcW w:w="884" w:type="dxa"/>
            <w:vAlign w:val="center"/>
          </w:tcPr>
          <w:p w14:paraId="684213E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1.001</w:t>
            </w:r>
          </w:p>
        </w:tc>
        <w:tc>
          <w:tcPr>
            <w:tcW w:w="863" w:type="dxa"/>
            <w:vAlign w:val="center"/>
          </w:tcPr>
          <w:p w14:paraId="1DA3AEA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1.006</w:t>
            </w:r>
          </w:p>
        </w:tc>
      </w:tr>
      <w:tr w:rsidR="005B445B" w14:paraId="5E05DB87" w14:textId="77777777">
        <w:trPr>
          <w:trHeight w:val="468"/>
        </w:trPr>
        <w:tc>
          <w:tcPr>
            <w:tcW w:w="2487" w:type="dxa"/>
            <w:vAlign w:val="center"/>
          </w:tcPr>
          <w:p w14:paraId="54E17BD8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LAA-D HU</w:t>
            </w:r>
          </w:p>
        </w:tc>
        <w:tc>
          <w:tcPr>
            <w:tcW w:w="946" w:type="dxa"/>
            <w:vAlign w:val="center"/>
          </w:tcPr>
          <w:p w14:paraId="13ED31C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-0.002</w:t>
            </w:r>
          </w:p>
        </w:tc>
        <w:tc>
          <w:tcPr>
            <w:tcW w:w="868" w:type="dxa"/>
            <w:vAlign w:val="center"/>
          </w:tcPr>
          <w:p w14:paraId="07589A4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vAlign w:val="center"/>
          </w:tcPr>
          <w:p w14:paraId="7B055BD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8.364</w:t>
            </w:r>
          </w:p>
        </w:tc>
        <w:tc>
          <w:tcPr>
            <w:tcW w:w="806" w:type="dxa"/>
            <w:vAlign w:val="center"/>
          </w:tcPr>
          <w:p w14:paraId="419D39DD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0.004</w:t>
            </w:r>
          </w:p>
        </w:tc>
        <w:tc>
          <w:tcPr>
            <w:tcW w:w="1007" w:type="dxa"/>
            <w:vAlign w:val="center"/>
          </w:tcPr>
          <w:p w14:paraId="5245026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0.998</w:t>
            </w:r>
          </w:p>
        </w:tc>
        <w:tc>
          <w:tcPr>
            <w:tcW w:w="884" w:type="dxa"/>
            <w:vAlign w:val="center"/>
          </w:tcPr>
          <w:p w14:paraId="004D3B6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0.996</w:t>
            </w:r>
          </w:p>
        </w:tc>
        <w:tc>
          <w:tcPr>
            <w:tcW w:w="863" w:type="dxa"/>
            <w:vAlign w:val="center"/>
          </w:tcPr>
          <w:p w14:paraId="31C5E9C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0.999</w:t>
            </w:r>
          </w:p>
        </w:tc>
      </w:tr>
      <w:tr w:rsidR="005B445B" w14:paraId="1E937E75" w14:textId="77777777">
        <w:trPr>
          <w:trHeight w:val="468"/>
        </w:trPr>
        <w:tc>
          <w:tcPr>
            <w:tcW w:w="2487" w:type="dxa"/>
            <w:tcBorders>
              <w:bottom w:val="nil"/>
            </w:tcBorders>
            <w:vAlign w:val="center"/>
          </w:tcPr>
          <w:p w14:paraId="27969EEE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DA HU</w:t>
            </w:r>
          </w:p>
        </w:tc>
        <w:tc>
          <w:tcPr>
            <w:tcW w:w="946" w:type="dxa"/>
            <w:tcBorders>
              <w:bottom w:val="nil"/>
            </w:tcBorders>
            <w:vAlign w:val="center"/>
          </w:tcPr>
          <w:p w14:paraId="64C03E9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0.004</w:t>
            </w:r>
          </w:p>
        </w:tc>
        <w:tc>
          <w:tcPr>
            <w:tcW w:w="868" w:type="dxa"/>
            <w:tcBorders>
              <w:bottom w:val="nil"/>
            </w:tcBorders>
            <w:vAlign w:val="center"/>
          </w:tcPr>
          <w:p w14:paraId="05612AF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FADEE1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7.362</w:t>
            </w:r>
          </w:p>
        </w:tc>
        <w:tc>
          <w:tcPr>
            <w:tcW w:w="806" w:type="dxa"/>
            <w:tcBorders>
              <w:bottom w:val="nil"/>
            </w:tcBorders>
            <w:vAlign w:val="center"/>
          </w:tcPr>
          <w:p w14:paraId="58EFB9E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0.007</w:t>
            </w:r>
          </w:p>
        </w:tc>
        <w:tc>
          <w:tcPr>
            <w:tcW w:w="1007" w:type="dxa"/>
            <w:tcBorders>
              <w:bottom w:val="nil"/>
            </w:tcBorders>
            <w:vAlign w:val="center"/>
          </w:tcPr>
          <w:p w14:paraId="5DFE1C33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1.004</w:t>
            </w:r>
          </w:p>
        </w:tc>
        <w:tc>
          <w:tcPr>
            <w:tcW w:w="884" w:type="dxa"/>
            <w:tcBorders>
              <w:bottom w:val="nil"/>
            </w:tcBorders>
            <w:vAlign w:val="center"/>
          </w:tcPr>
          <w:p w14:paraId="34DE651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1.001</w:t>
            </w:r>
          </w:p>
        </w:tc>
        <w:tc>
          <w:tcPr>
            <w:tcW w:w="863" w:type="dxa"/>
            <w:tcBorders>
              <w:bottom w:val="nil"/>
            </w:tcBorders>
            <w:vAlign w:val="center"/>
          </w:tcPr>
          <w:p w14:paraId="3B0FBE47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1.007</w:t>
            </w:r>
          </w:p>
        </w:tc>
      </w:tr>
      <w:tr w:rsidR="005B445B" w14:paraId="6DB38BE1" w14:textId="77777777">
        <w:trPr>
          <w:trHeight w:val="468"/>
        </w:trPr>
        <w:tc>
          <w:tcPr>
            <w:tcW w:w="2487" w:type="dxa"/>
            <w:tcBorders>
              <w:top w:val="single" w:sz="4" w:space="0" w:color="auto"/>
              <w:bottom w:val="nil"/>
            </w:tcBorders>
            <w:vAlign w:val="center"/>
          </w:tcPr>
          <w:p w14:paraId="5423C5B9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O/D ratio</w:t>
            </w:r>
          </w:p>
        </w:tc>
        <w:tc>
          <w:tcPr>
            <w:tcW w:w="946" w:type="dxa"/>
            <w:tcBorders>
              <w:top w:val="single" w:sz="4" w:space="0" w:color="auto"/>
              <w:bottom w:val="nil"/>
            </w:tcBorders>
            <w:vAlign w:val="center"/>
          </w:tcPr>
          <w:p w14:paraId="2918A60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0.296</w:t>
            </w:r>
          </w:p>
        </w:tc>
        <w:tc>
          <w:tcPr>
            <w:tcW w:w="868" w:type="dxa"/>
            <w:tcBorders>
              <w:top w:val="single" w:sz="4" w:space="0" w:color="auto"/>
              <w:bottom w:val="nil"/>
            </w:tcBorders>
            <w:vAlign w:val="center"/>
          </w:tcPr>
          <w:p w14:paraId="339C5222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0.064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vAlign w:val="center"/>
          </w:tcPr>
          <w:p w14:paraId="71FBCEDD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21.207</w:t>
            </w:r>
          </w:p>
        </w:tc>
        <w:tc>
          <w:tcPr>
            <w:tcW w:w="806" w:type="dxa"/>
            <w:tcBorders>
              <w:top w:val="single" w:sz="4" w:space="0" w:color="auto"/>
              <w:bottom w:val="nil"/>
            </w:tcBorders>
            <w:vAlign w:val="center"/>
          </w:tcPr>
          <w:p w14:paraId="19DEBAA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single" w:sz="4" w:space="0" w:color="auto"/>
              <w:bottom w:val="nil"/>
            </w:tcBorders>
            <w:vAlign w:val="center"/>
          </w:tcPr>
          <w:p w14:paraId="24DD5ADD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1.344</w:t>
            </w:r>
          </w:p>
        </w:tc>
        <w:tc>
          <w:tcPr>
            <w:tcW w:w="884" w:type="dxa"/>
            <w:tcBorders>
              <w:top w:val="single" w:sz="4" w:space="0" w:color="auto"/>
              <w:bottom w:val="nil"/>
            </w:tcBorders>
            <w:vAlign w:val="center"/>
          </w:tcPr>
          <w:p w14:paraId="37D424CF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1.185</w:t>
            </w:r>
          </w:p>
        </w:tc>
        <w:tc>
          <w:tcPr>
            <w:tcW w:w="863" w:type="dxa"/>
            <w:tcBorders>
              <w:top w:val="single" w:sz="4" w:space="0" w:color="auto"/>
              <w:bottom w:val="nil"/>
            </w:tcBorders>
            <w:vAlign w:val="center"/>
          </w:tcPr>
          <w:p w14:paraId="0738F18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1.524</w:t>
            </w:r>
          </w:p>
        </w:tc>
      </w:tr>
      <w:tr w:rsidR="005B445B" w14:paraId="72597049" w14:textId="77777777">
        <w:trPr>
          <w:trHeight w:val="468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B4421" w14:textId="77777777" w:rsidR="005B445B" w:rsidRDefault="00437284">
            <w:pPr>
              <w:widowControl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kern w:val="0"/>
                <w:szCs w:val="21"/>
                <w:lang w:bidi="ar"/>
              </w:rPr>
              <w:t>Corrected O/D ratio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00B96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0.342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D1BDB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CD08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20.947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3AF360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AF6CEE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1.408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548A9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1.216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994A38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1.630</w:t>
            </w:r>
          </w:p>
        </w:tc>
      </w:tr>
    </w:tbl>
    <w:p w14:paraId="1556EC4C" w14:textId="27D141C2" w:rsidR="00615E95" w:rsidRDefault="00803F6B">
      <w:pPr>
        <w:rPr>
          <w:rFonts w:ascii="Times New Roman Regular" w:hAnsi="Times New Roman Regular" w:cs="Times New Roman Regular"/>
          <w:szCs w:val="21"/>
        </w:rPr>
      </w:pPr>
      <w:r w:rsidRPr="006F6A01">
        <w:rPr>
          <w:rFonts w:ascii="Times New Roman Regular" w:hAnsi="Times New Roman Regular" w:cs="Times New Roman Regular"/>
          <w:szCs w:val="21"/>
        </w:rPr>
        <w:t>LA: left</w:t>
      </w:r>
      <w:r w:rsidR="006F6A01" w:rsidRPr="006F6A01">
        <w:rPr>
          <w:rFonts w:ascii="Times New Roman Regular" w:hAnsi="Times New Roman Regular" w:cs="Times New Roman Regular"/>
          <w:szCs w:val="21"/>
        </w:rPr>
        <w:t xml:space="preserve"> atrium; RA: right atrium; BNP: B-type natriuretic peptide; PLT: platelet; TBIL: total bilirubin;</w:t>
      </w:r>
      <w:r w:rsidR="006F6A01" w:rsidRPr="006F6A01">
        <w:t xml:space="preserve"> </w:t>
      </w:r>
      <w:r w:rsidR="006F6A01" w:rsidRPr="006F6A01">
        <w:rPr>
          <w:rFonts w:ascii="Times New Roman Regular" w:hAnsi="Times New Roman Regular" w:cs="Times New Roman Regular"/>
          <w:szCs w:val="21"/>
        </w:rPr>
        <w:t>LAA-O: ostium of left atrial appendage; LAA-M: mid portion of left atrial appendage; LAA-D: distal portion of left atrial appendage; DA: descending aorta; HU: Hounsfield unit</w:t>
      </w:r>
      <w:r w:rsidR="006F6A01">
        <w:rPr>
          <w:rFonts w:ascii="Times New Roman Regular" w:hAnsi="Times New Roman Regular" w:cs="Times New Roman Regular" w:hint="eastAsia"/>
          <w:szCs w:val="21"/>
        </w:rPr>
        <w:t xml:space="preserve">; </w:t>
      </w:r>
      <w:r w:rsidR="006F6A01" w:rsidRPr="006F6A01">
        <w:rPr>
          <w:rFonts w:ascii="Times New Roman Regular" w:hAnsi="Times New Roman Regular" w:cs="Times New Roman Regular"/>
          <w:szCs w:val="21"/>
        </w:rPr>
        <w:t>O/D ratio: LAA-O HU/ LAA-D HU; Corrected O/D ratio: (LAA-O / LAA-D) / (LA HU / DA HU)</w:t>
      </w:r>
    </w:p>
    <w:p w14:paraId="07488995" w14:textId="77777777" w:rsidR="00615E95" w:rsidRDefault="00615E95">
      <w:pPr>
        <w:widowControl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br w:type="page"/>
      </w:r>
    </w:p>
    <w:p w14:paraId="7FCC51E7" w14:textId="6FED216B" w:rsidR="005B445B" w:rsidRDefault="00437284">
      <w:pPr>
        <w:rPr>
          <w:rFonts w:ascii="Times New Roman Regular" w:hAnsi="Times New Roman Regular" w:cs="Times New Roman Regular"/>
          <w:szCs w:val="21"/>
        </w:rPr>
      </w:pPr>
      <w:r w:rsidRPr="00437284">
        <w:rPr>
          <w:rFonts w:ascii="Times New Roman Regular" w:hAnsi="Times New Roman Regular" w:cs="Times New Roman Regular"/>
          <w:szCs w:val="21"/>
        </w:rPr>
        <w:lastRenderedPageBreak/>
        <w:t>Supplementary</w:t>
      </w:r>
      <w:r>
        <w:rPr>
          <w:rFonts w:ascii="Times New Roman Regular" w:hAnsi="Times New Roman Regular" w:cs="Times New Roman Regular"/>
          <w:szCs w:val="21"/>
        </w:rPr>
        <w:t xml:space="preserve"> </w:t>
      </w:r>
      <w:r>
        <w:rPr>
          <w:rFonts w:ascii="Times New Roman Regular" w:hAnsi="Times New Roman Regular" w:cs="Times New Roman Regular"/>
          <w:szCs w:val="21"/>
        </w:rPr>
        <w:t>Table 2. Correlations between LAA emptying velocity and variables</w:t>
      </w:r>
    </w:p>
    <w:p w14:paraId="44B46168" w14:textId="77777777" w:rsidR="005B445B" w:rsidRDefault="005B445B">
      <w:pPr>
        <w:rPr>
          <w:rFonts w:ascii="Times New Roman Regular" w:hAnsi="Times New Roman Regular" w:cs="Times New Roman Regular"/>
          <w:szCs w:val="21"/>
        </w:rPr>
      </w:pPr>
    </w:p>
    <w:tbl>
      <w:tblPr>
        <w:tblW w:w="7901" w:type="dxa"/>
        <w:tblLayout w:type="fixed"/>
        <w:tblLook w:val="04A0" w:firstRow="1" w:lastRow="0" w:firstColumn="1" w:lastColumn="0" w:noHBand="0" w:noVBand="1"/>
      </w:tblPr>
      <w:tblGrid>
        <w:gridCol w:w="2288"/>
        <w:gridCol w:w="1372"/>
        <w:gridCol w:w="1085"/>
        <w:gridCol w:w="1586"/>
        <w:gridCol w:w="1570"/>
      </w:tblGrid>
      <w:tr w:rsidR="005B445B" w14:paraId="20813856" w14:textId="77777777">
        <w:trPr>
          <w:trHeight w:val="936"/>
        </w:trPr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1FEE82B9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Variable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vAlign w:val="center"/>
          </w:tcPr>
          <w:p w14:paraId="388163C0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Correlation coefficient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14:paraId="3E3EF28E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P value</w:t>
            </w:r>
          </w:p>
        </w:tc>
        <w:tc>
          <w:tcPr>
            <w:tcW w:w="1586" w:type="dxa"/>
            <w:tcBorders>
              <w:top w:val="single" w:sz="4" w:space="0" w:color="auto"/>
              <w:right w:val="nil"/>
            </w:tcBorders>
            <w:vAlign w:val="center"/>
          </w:tcPr>
          <w:p w14:paraId="1DC16443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95% CI lower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3CDB33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95% CI upper</w:t>
            </w:r>
          </w:p>
        </w:tc>
      </w:tr>
      <w:tr w:rsidR="005B445B" w14:paraId="504E82A4" w14:textId="77777777">
        <w:tc>
          <w:tcPr>
            <w:tcW w:w="22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1E7E2F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CHA</w:t>
            </w:r>
            <w:r>
              <w:rPr>
                <w:rFonts w:ascii="Times New Roman Regular" w:hAnsi="Times New Roman Regular" w:cs="Times New Roman Regular"/>
                <w:szCs w:val="21"/>
                <w:vertAlign w:val="subscript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DS</w:t>
            </w:r>
            <w:r>
              <w:rPr>
                <w:rFonts w:ascii="Times New Roman Regular" w:hAnsi="Times New Roman Regular" w:cs="Times New Roman Regular"/>
                <w:szCs w:val="21"/>
                <w:vertAlign w:val="subscript"/>
              </w:rPr>
              <w:t>2</w:t>
            </w:r>
            <w:r>
              <w:rPr>
                <w:rFonts w:ascii="Times New Roman Regular" w:hAnsi="Times New Roman Regular" w:cs="Times New Roman Regular"/>
                <w:szCs w:val="21"/>
              </w:rPr>
              <w:t>-VASc score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5A828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-0.313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7141A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0.017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F05CA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-0.534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6ECE6C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-0.052</w:t>
            </w:r>
          </w:p>
        </w:tc>
      </w:tr>
      <w:tr w:rsidR="005B445B" w14:paraId="0488BFB5" w14:textId="77777777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53A1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LAA-D HU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64092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0.418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E09A2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520E6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0.171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550E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0.615</w:t>
            </w:r>
          </w:p>
        </w:tc>
      </w:tr>
      <w:tr w:rsidR="005B445B" w14:paraId="45681C2C" w14:textId="77777777"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71E1D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O/D ratio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0D5AE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-0.291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9D9E5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0.027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AB3C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-0.517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C0BE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-0.028</w:t>
            </w:r>
          </w:p>
        </w:tc>
      </w:tr>
      <w:tr w:rsidR="005B445B" w14:paraId="45599FB5" w14:textId="77777777"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9CCCC6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Corrected O/D ratio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23A810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-0.400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D0F33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6A4EBB" w14:textId="77777777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-0.602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2711" w14:textId="51BEBDD5" w:rsidR="005B445B" w:rsidRDefault="00437284">
            <w:pPr>
              <w:jc w:val="left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</w:t>
            </w:r>
            <w:r w:rsidR="001057A6">
              <w:rPr>
                <w:rFonts w:ascii="Times New Roman Regular" w:hAnsi="Times New Roman Regular" w:cs="Times New Roman Regular" w:hint="eastAsia"/>
                <w:szCs w:val="21"/>
              </w:rPr>
              <w:t>0</w:t>
            </w:r>
            <w:r>
              <w:rPr>
                <w:rFonts w:ascii="Times New Roman Regular" w:hAnsi="Times New Roman Regular" w:cs="Times New Roman Regular"/>
                <w:szCs w:val="21"/>
              </w:rPr>
              <w:t>.151</w:t>
            </w:r>
          </w:p>
        </w:tc>
      </w:tr>
    </w:tbl>
    <w:p w14:paraId="17E19220" w14:textId="289D7FB4" w:rsidR="005B445B" w:rsidRPr="006F6A01" w:rsidRDefault="006F6A01" w:rsidP="006F6A01">
      <w:pPr>
        <w:rPr>
          <w:rFonts w:ascii="Times New Roman Regular" w:hAnsi="Times New Roman Regular" w:cs="Times New Roman Regular"/>
          <w:szCs w:val="21"/>
        </w:rPr>
      </w:pPr>
      <w:r w:rsidRPr="006F6A01">
        <w:rPr>
          <w:rFonts w:ascii="Times New Roman Regular" w:hAnsi="Times New Roman Regular" w:cs="Times New Roman Regular"/>
          <w:szCs w:val="21"/>
        </w:rPr>
        <w:t>LAA-D: distal portion of left atrial appendage; HU: Hounsfield unit</w:t>
      </w:r>
      <w:r>
        <w:rPr>
          <w:rFonts w:ascii="Times New Roman Regular" w:hAnsi="Times New Roman Regular" w:cs="Times New Roman Regular" w:hint="eastAsia"/>
          <w:szCs w:val="21"/>
        </w:rPr>
        <w:t xml:space="preserve">; </w:t>
      </w:r>
      <w:r w:rsidRPr="006F6A01">
        <w:rPr>
          <w:rFonts w:ascii="Times New Roman Regular" w:hAnsi="Times New Roman Regular" w:cs="Times New Roman Regular"/>
          <w:szCs w:val="21"/>
        </w:rPr>
        <w:t>O/D ratio: LAA-O HU/ LAA-D HU; Corrected O/D ratio: (LAA-O / LAA-D) / (LA HU / DA HU)</w:t>
      </w:r>
    </w:p>
    <w:p w14:paraId="2667A354" w14:textId="77777777" w:rsidR="00615E95" w:rsidRDefault="00615E95">
      <w:pPr>
        <w:widowControl/>
        <w:jc w:val="left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br w:type="page"/>
      </w:r>
    </w:p>
    <w:p w14:paraId="6E105F31" w14:textId="09E0D2A8" w:rsidR="005B445B" w:rsidRDefault="00437284">
      <w:pPr>
        <w:widowControl/>
        <w:spacing w:beforeAutospacing="1" w:after="200" w:line="273" w:lineRule="auto"/>
        <w:jc w:val="left"/>
        <w:rPr>
          <w:rFonts w:ascii="Times New Roman Regular" w:hAnsi="Times New Roman Regular" w:cs="Times New Roman Regular"/>
          <w:szCs w:val="21"/>
        </w:rPr>
      </w:pPr>
      <w:r w:rsidRPr="00437284">
        <w:rPr>
          <w:rFonts w:ascii="Times New Roman Regular" w:hAnsi="Times New Roman Regular" w:cs="Times New Roman Regular"/>
          <w:szCs w:val="21"/>
        </w:rPr>
        <w:lastRenderedPageBreak/>
        <w:t>Supplementary</w:t>
      </w:r>
      <w:r>
        <w:rPr>
          <w:rFonts w:ascii="Times New Roman Regular" w:hAnsi="Times New Roman Regular" w:cs="Times New Roman Regular"/>
          <w:szCs w:val="21"/>
        </w:rPr>
        <w:t xml:space="preserve"> </w:t>
      </w:r>
      <w:bookmarkStart w:id="0" w:name="_GoBack"/>
      <w:bookmarkEnd w:id="0"/>
      <w:r>
        <w:rPr>
          <w:rFonts w:ascii="Times New Roman Regular" w:hAnsi="Times New Roman Regular" w:cs="Times New Roman Regular"/>
          <w:szCs w:val="21"/>
        </w:rPr>
        <w:t xml:space="preserve">Table 3. </w:t>
      </w:r>
      <w:r>
        <w:rPr>
          <w:rFonts w:ascii="Times New Roman Regular" w:eastAsia="MS Mincho" w:hAnsi="Times New Roman Regular" w:cs="Times New Roman Regular"/>
          <w:kern w:val="0"/>
          <w:szCs w:val="21"/>
          <w:lang w:bidi="ar"/>
        </w:rPr>
        <w:t xml:space="preserve">LAA emptying velocity in different groups categorized by </w:t>
      </w:r>
      <w:r>
        <w:rPr>
          <w:rFonts w:ascii="Times New Roman Regular" w:hAnsi="Times New Roman Regular" w:cs="Times New Roman Regular"/>
          <w:szCs w:val="21"/>
        </w:rPr>
        <w:t>Corrected O/D ratio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4"/>
        <w:gridCol w:w="2283"/>
        <w:gridCol w:w="2068"/>
      </w:tblGrid>
      <w:tr w:rsidR="005B445B" w14:paraId="60DC7604" w14:textId="77777777">
        <w:trPr>
          <w:jc w:val="center"/>
        </w:trPr>
        <w:tc>
          <w:tcPr>
            <w:tcW w:w="3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819D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group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2E5A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Velocity (cm/s)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2BCE3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P value *</w:t>
            </w:r>
          </w:p>
        </w:tc>
      </w:tr>
      <w:tr w:rsidR="005B445B" w14:paraId="5F57942C" w14:textId="77777777">
        <w:trPr>
          <w:jc w:val="center"/>
        </w:trPr>
        <w:tc>
          <w:tcPr>
            <w:tcW w:w="3994" w:type="dxa"/>
            <w:vAlign w:val="center"/>
          </w:tcPr>
          <w:p w14:paraId="5DEB7FAE" w14:textId="77777777" w:rsidR="005B445B" w:rsidRDefault="00437284">
            <w:pPr>
              <w:widowControl/>
              <w:spacing w:beforeAutospacing="1" w:after="200" w:line="273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>O/D ratio &lt; 1 (n = 21)</w:t>
            </w:r>
          </w:p>
        </w:tc>
        <w:tc>
          <w:tcPr>
            <w:tcW w:w="2283" w:type="dxa"/>
            <w:vAlign w:val="center"/>
          </w:tcPr>
          <w:p w14:paraId="3A508B27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0.519±0.184</w:t>
            </w:r>
          </w:p>
        </w:tc>
        <w:tc>
          <w:tcPr>
            <w:tcW w:w="2068" w:type="dxa"/>
            <w:vAlign w:val="center"/>
          </w:tcPr>
          <w:p w14:paraId="086AD12F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</w:t>
            </w:r>
          </w:p>
        </w:tc>
      </w:tr>
      <w:tr w:rsidR="005B445B" w14:paraId="1522BCF8" w14:textId="77777777">
        <w:trPr>
          <w:jc w:val="center"/>
        </w:trPr>
        <w:tc>
          <w:tcPr>
            <w:tcW w:w="3994" w:type="dxa"/>
            <w:vAlign w:val="center"/>
          </w:tcPr>
          <w:p w14:paraId="2C22651C" w14:textId="77777777" w:rsidR="005B445B" w:rsidRDefault="00437284">
            <w:pPr>
              <w:widowControl/>
              <w:spacing w:beforeAutospacing="1" w:after="200" w:line="273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>1 ≤ O/D ratio &lt; 2 (n = 22)</w:t>
            </w:r>
          </w:p>
        </w:tc>
        <w:tc>
          <w:tcPr>
            <w:tcW w:w="2283" w:type="dxa"/>
            <w:vAlign w:val="center"/>
          </w:tcPr>
          <w:p w14:paraId="1DE80B98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0.539±0.178</w:t>
            </w:r>
          </w:p>
        </w:tc>
        <w:tc>
          <w:tcPr>
            <w:tcW w:w="2068" w:type="dxa"/>
            <w:vAlign w:val="center"/>
          </w:tcPr>
          <w:p w14:paraId="314396B8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0.719</w:t>
            </w:r>
          </w:p>
        </w:tc>
      </w:tr>
      <w:tr w:rsidR="005B445B" w14:paraId="45BC948D" w14:textId="77777777">
        <w:trPr>
          <w:jc w:val="center"/>
        </w:trPr>
        <w:tc>
          <w:tcPr>
            <w:tcW w:w="3994" w:type="dxa"/>
            <w:tcBorders>
              <w:bottom w:val="single" w:sz="4" w:space="0" w:color="auto"/>
            </w:tcBorders>
            <w:vAlign w:val="center"/>
          </w:tcPr>
          <w:p w14:paraId="50A6C984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O/D ratio ≥ 2 (n = 15)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vAlign w:val="center"/>
          </w:tcPr>
          <w:p w14:paraId="0D9FC2E5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0.348±0.171</w:t>
            </w:r>
          </w:p>
        </w:tc>
        <w:tc>
          <w:tcPr>
            <w:tcW w:w="2068" w:type="dxa"/>
            <w:tcBorders>
              <w:bottom w:val="single" w:sz="4" w:space="0" w:color="auto"/>
            </w:tcBorders>
            <w:vAlign w:val="center"/>
          </w:tcPr>
          <w:p w14:paraId="13AC1304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0.008</w:t>
            </w:r>
          </w:p>
        </w:tc>
      </w:tr>
      <w:tr w:rsidR="005B445B" w14:paraId="36D8FED0" w14:textId="77777777">
        <w:trPr>
          <w:jc w:val="center"/>
        </w:trPr>
        <w:tc>
          <w:tcPr>
            <w:tcW w:w="3994" w:type="dxa"/>
            <w:tcBorders>
              <w:top w:val="single" w:sz="4" w:space="0" w:color="auto"/>
            </w:tcBorders>
            <w:vAlign w:val="center"/>
          </w:tcPr>
          <w:p w14:paraId="362D1601" w14:textId="77777777" w:rsidR="005B445B" w:rsidRDefault="00437284">
            <w:pPr>
              <w:widowControl/>
              <w:spacing w:beforeAutospacing="1" w:after="200" w:line="271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 xml:space="preserve">Corrected O/D ratio </w:t>
            </w: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>&lt; 1 (n = 21)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vAlign w:val="center"/>
          </w:tcPr>
          <w:p w14:paraId="0569925C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0.566±0.164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14:paraId="6030980E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-</w:t>
            </w:r>
          </w:p>
        </w:tc>
      </w:tr>
      <w:tr w:rsidR="005B445B" w14:paraId="24EC5DF6" w14:textId="77777777">
        <w:trPr>
          <w:jc w:val="center"/>
        </w:trPr>
        <w:tc>
          <w:tcPr>
            <w:tcW w:w="3994" w:type="dxa"/>
            <w:vAlign w:val="center"/>
          </w:tcPr>
          <w:p w14:paraId="2AA07E67" w14:textId="77777777" w:rsidR="005B445B" w:rsidRDefault="00437284">
            <w:pPr>
              <w:widowControl/>
              <w:spacing w:beforeAutospacing="1" w:after="200" w:line="271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>Corrected 1 ≤ O/D ratio &lt; 2 (n = 24)</w:t>
            </w:r>
          </w:p>
        </w:tc>
        <w:tc>
          <w:tcPr>
            <w:tcW w:w="2283" w:type="dxa"/>
            <w:vAlign w:val="center"/>
          </w:tcPr>
          <w:p w14:paraId="3A57CDC7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0.480±0.200</w:t>
            </w:r>
          </w:p>
        </w:tc>
        <w:tc>
          <w:tcPr>
            <w:tcW w:w="2068" w:type="dxa"/>
            <w:vAlign w:val="center"/>
          </w:tcPr>
          <w:p w14:paraId="67A369E2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0.127</w:t>
            </w:r>
          </w:p>
        </w:tc>
      </w:tr>
      <w:tr w:rsidR="005B445B" w14:paraId="4DB6D7FF" w14:textId="77777777">
        <w:trPr>
          <w:jc w:val="center"/>
        </w:trPr>
        <w:tc>
          <w:tcPr>
            <w:tcW w:w="3994" w:type="dxa"/>
            <w:vAlign w:val="center"/>
          </w:tcPr>
          <w:p w14:paraId="6122A3FA" w14:textId="77777777" w:rsidR="005B445B" w:rsidRDefault="00437284">
            <w:pPr>
              <w:spacing w:line="360" w:lineRule="auto"/>
              <w:jc w:val="left"/>
              <w:rPr>
                <w:rFonts w:ascii="Times New Roman Regular" w:hAnsi="Times New Roman Regular" w:cs="Times New Roman Regular"/>
                <w:szCs w:val="21"/>
                <w:lang w:bidi="ar"/>
              </w:rPr>
            </w:pPr>
            <w:r>
              <w:rPr>
                <w:rFonts w:ascii="Times New Roman Regular" w:eastAsia="MS Mincho" w:hAnsi="Times New Roman Regular" w:cs="Times New Roman Regular"/>
                <w:kern w:val="0"/>
                <w:szCs w:val="21"/>
                <w:lang w:bidi="ar"/>
              </w:rPr>
              <w:t xml:space="preserve">Corrected </w:t>
            </w:r>
            <w:r>
              <w:rPr>
                <w:rFonts w:ascii="Times New Roman Regular" w:hAnsi="Times New Roman Regular" w:cs="Times New Roman Regular"/>
                <w:szCs w:val="21"/>
                <w:lang w:bidi="ar"/>
              </w:rPr>
              <w:t>O/D ratio ≥ 2 (n = 13)</w:t>
            </w:r>
          </w:p>
        </w:tc>
        <w:tc>
          <w:tcPr>
            <w:tcW w:w="2283" w:type="dxa"/>
            <w:vAlign w:val="center"/>
          </w:tcPr>
          <w:p w14:paraId="3925F7B4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0.352±0.156</w:t>
            </w:r>
          </w:p>
        </w:tc>
        <w:tc>
          <w:tcPr>
            <w:tcW w:w="2068" w:type="dxa"/>
            <w:vAlign w:val="center"/>
          </w:tcPr>
          <w:p w14:paraId="6916467F" w14:textId="77777777" w:rsidR="005B445B" w:rsidRDefault="00437284">
            <w:pPr>
              <w:spacing w:line="360" w:lineRule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0.001</w:t>
            </w:r>
          </w:p>
        </w:tc>
      </w:tr>
    </w:tbl>
    <w:p w14:paraId="660D1C7B" w14:textId="77777777" w:rsidR="005B445B" w:rsidRDefault="00437284">
      <w:pPr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eastAsia="MS Mincho" w:hAnsi="Times New Roman Regular" w:cs="Times New Roman Regular"/>
          <w:kern w:val="0"/>
          <w:szCs w:val="21"/>
          <w:lang w:bidi="ar"/>
        </w:rPr>
        <w:t>*O/D ratio &lt; 1 and Corrected O/D ratio &lt; 1 are r</w:t>
      </w:r>
      <w:r>
        <w:rPr>
          <w:rFonts w:ascii="Times New Roman Regular" w:hAnsi="Times New Roman Regular" w:cs="Times New Roman Regular"/>
          <w:szCs w:val="21"/>
        </w:rPr>
        <w:t>eference groups</w:t>
      </w:r>
    </w:p>
    <w:p w14:paraId="45286E3C" w14:textId="77777777" w:rsidR="006F6A01" w:rsidRPr="006F6A01" w:rsidRDefault="006F6A01" w:rsidP="006F6A01">
      <w:pPr>
        <w:rPr>
          <w:rFonts w:ascii="Times New Roman Regular" w:hAnsi="Times New Roman Regular" w:cs="Times New Roman Regular"/>
          <w:szCs w:val="21"/>
        </w:rPr>
      </w:pPr>
      <w:r w:rsidRPr="006F6A01">
        <w:rPr>
          <w:rFonts w:ascii="Times New Roman Regular" w:hAnsi="Times New Roman Regular" w:cs="Times New Roman Regular"/>
          <w:szCs w:val="21"/>
        </w:rPr>
        <w:t>O/D ratio: LAA-O HU/ LAA-D HU; Corrected O/D ratio: (LAA-O / LAA-D) / (LA HU / DA HU)</w:t>
      </w:r>
    </w:p>
    <w:p w14:paraId="0EC0582E" w14:textId="77777777" w:rsidR="006F6A01" w:rsidRPr="006F6A01" w:rsidRDefault="006F6A01">
      <w:pPr>
        <w:rPr>
          <w:rFonts w:ascii="Times New Roman Regular" w:hAnsi="Times New Roman Regular" w:cs="Times New Roman Regular"/>
          <w:szCs w:val="21"/>
        </w:rPr>
      </w:pPr>
    </w:p>
    <w:sectPr w:rsidR="006F6A01" w:rsidRPr="006F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94D5D" w14:textId="77777777" w:rsidR="00E44C32" w:rsidRDefault="00E44C32" w:rsidP="00615E95">
      <w:r>
        <w:separator/>
      </w:r>
    </w:p>
  </w:endnote>
  <w:endnote w:type="continuationSeparator" w:id="0">
    <w:p w14:paraId="20E5EEB9" w14:textId="77777777" w:rsidR="00E44C32" w:rsidRDefault="00E44C32" w:rsidP="0061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148EF" w14:textId="77777777" w:rsidR="00E44C32" w:rsidRDefault="00E44C32" w:rsidP="00615E95">
      <w:r>
        <w:separator/>
      </w:r>
    </w:p>
  </w:footnote>
  <w:footnote w:type="continuationSeparator" w:id="0">
    <w:p w14:paraId="6055BCCD" w14:textId="77777777" w:rsidR="00E44C32" w:rsidRDefault="00E44C32" w:rsidP="00615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550EF0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5010E1A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50DEBA7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1422D10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F38E73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C2C68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5E48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9A61BB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ECB0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CB6737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8BD85862"/>
    <w:rsid w:val="8BD85862"/>
    <w:rsid w:val="E493ABF3"/>
    <w:rsid w:val="000140F2"/>
    <w:rsid w:val="001057A6"/>
    <w:rsid w:val="0029265A"/>
    <w:rsid w:val="00437284"/>
    <w:rsid w:val="005B445B"/>
    <w:rsid w:val="00615E95"/>
    <w:rsid w:val="006F6A01"/>
    <w:rsid w:val="00746CA4"/>
    <w:rsid w:val="00803F6B"/>
    <w:rsid w:val="00816478"/>
    <w:rsid w:val="00844C2E"/>
    <w:rsid w:val="00866F63"/>
    <w:rsid w:val="009B5781"/>
    <w:rsid w:val="00C02EB8"/>
    <w:rsid w:val="00E44C32"/>
    <w:rsid w:val="00FC20BB"/>
    <w:rsid w:val="387589F0"/>
    <w:rsid w:val="5F3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EB40A"/>
  <w15:docId w15:val="{EDB30CC3-2FA8-46E2-A233-A4313087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615E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15E9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615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15E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427</Words>
  <Characters>2097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lucong</dc:creator>
  <cp:lastModifiedBy>Rui Teo</cp:lastModifiedBy>
  <cp:revision>5</cp:revision>
  <dcterms:created xsi:type="dcterms:W3CDTF">2026-01-23T04:47:00Z</dcterms:created>
  <dcterms:modified xsi:type="dcterms:W3CDTF">2026-06-25T12:37:00Z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1FCFDA50A7A1CBB9A8D5F768081ECAFE_41</vt:lpwstr>
  </property>
</Properties>
</file>